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eastAsia="zh-CN"/>
        </w:rPr>
        <w:t>宿州学院</w:t>
      </w:r>
      <w:r>
        <w:rPr>
          <w:rFonts w:hint="eastAsia"/>
          <w:b/>
          <w:bCs/>
          <w:sz w:val="36"/>
          <w:szCs w:val="36"/>
        </w:rPr>
        <w:t>图书馆</w:t>
      </w:r>
      <w:r>
        <w:rPr>
          <w:rFonts w:hint="eastAsia"/>
          <w:b/>
          <w:bCs/>
          <w:sz w:val="36"/>
          <w:szCs w:val="36"/>
          <w:lang w:eastAsia="zh-CN"/>
        </w:rPr>
        <w:t>和学生活动中心项目功能需求情况</w:t>
      </w:r>
    </w:p>
    <w:p>
      <w:pPr>
        <w:ind w:firstLine="562" w:firstLineChars="200"/>
        <w:rPr>
          <w:rFonts w:hint="eastAsia" w:ascii="宋体" w:hAnsi="宋体" w:eastAsia="宋体" w:cs="宋体"/>
          <w:b/>
          <w:bCs/>
          <w:sz w:val="28"/>
          <w:szCs w:val="28"/>
          <w:lang w:eastAsia="zh-CN"/>
        </w:rPr>
      </w:pPr>
      <w:r>
        <w:rPr>
          <w:rFonts w:hint="eastAsia" w:ascii="宋体" w:hAnsi="宋体" w:eastAsia="宋体" w:cs="宋体"/>
          <w:b/>
          <w:bCs/>
          <w:color w:val="191919"/>
          <w:sz w:val="28"/>
          <w:szCs w:val="28"/>
          <w:shd w:val="clear" w:color="auto" w:fill="FFFFFF"/>
          <w:lang w:eastAsia="zh-CN"/>
        </w:rPr>
        <w:t>一、建筑面积</w:t>
      </w:r>
    </w:p>
    <w:p>
      <w:pPr>
        <w:ind w:firstLine="560" w:firstLineChars="200"/>
        <w:rPr>
          <w:rFonts w:hint="eastAsia" w:ascii="宋体" w:hAnsi="宋体" w:eastAsia="宋体" w:cs="宋体"/>
          <w:color w:val="191919"/>
          <w:sz w:val="28"/>
          <w:szCs w:val="28"/>
          <w:shd w:val="clear" w:color="auto" w:fill="FFFFFF"/>
          <w:lang w:val="en-US" w:eastAsia="zh-CN"/>
        </w:rPr>
      </w:pPr>
      <w:r>
        <w:rPr>
          <w:rFonts w:hint="eastAsia" w:ascii="宋体" w:hAnsi="宋体" w:eastAsia="宋体" w:cs="宋体"/>
          <w:color w:val="191919"/>
          <w:sz w:val="28"/>
          <w:szCs w:val="28"/>
          <w:shd w:val="clear" w:color="auto" w:fill="FFFFFF"/>
          <w:lang w:eastAsia="zh-CN"/>
        </w:rPr>
        <w:t>根据宿州市自然资源和规划局审批的宿州学院新征土地建设规划设计方案，宿州学院图书馆和学生活动中心项目规划审批建设规模总建筑面积32330平方米，其中地下室建筑面积为</w:t>
      </w:r>
      <w:r>
        <w:rPr>
          <w:rFonts w:hint="eastAsia" w:ascii="宋体" w:hAnsi="宋体" w:eastAsia="宋体" w:cs="宋体"/>
          <w:color w:val="191919"/>
          <w:sz w:val="28"/>
          <w:szCs w:val="28"/>
          <w:shd w:val="clear" w:color="auto" w:fill="FFFFFF"/>
          <w:lang w:val="en-US" w:eastAsia="zh-CN"/>
        </w:rPr>
        <w:t>9420平方米。</w:t>
      </w:r>
    </w:p>
    <w:p>
      <w:pPr>
        <w:ind w:firstLine="560" w:firstLineChars="200"/>
        <w:rPr>
          <w:rFonts w:hint="eastAsia" w:ascii="宋体" w:hAnsi="宋体" w:eastAsia="宋体" w:cs="宋体"/>
          <w:color w:val="191919"/>
          <w:sz w:val="28"/>
          <w:szCs w:val="28"/>
          <w:shd w:val="clear" w:color="auto" w:fill="FFFFFF"/>
          <w:lang w:val="en-US" w:eastAsia="zh-CN"/>
        </w:rPr>
      </w:pPr>
      <w:r>
        <w:rPr>
          <w:rFonts w:hint="eastAsia" w:ascii="宋体" w:hAnsi="宋体" w:eastAsia="宋体" w:cs="宋体"/>
          <w:color w:val="191919"/>
          <w:sz w:val="28"/>
          <w:szCs w:val="28"/>
          <w:shd w:val="clear" w:color="auto" w:fill="FFFFFF"/>
          <w:lang w:val="en-US" w:eastAsia="zh-CN"/>
        </w:rPr>
        <w:t>表1：</w:t>
      </w:r>
      <w:r>
        <w:rPr>
          <w:rFonts w:hint="eastAsia" w:ascii="宋体" w:hAnsi="宋体" w:eastAsia="宋体" w:cs="宋体"/>
          <w:color w:val="191919"/>
          <w:sz w:val="28"/>
          <w:szCs w:val="28"/>
          <w:shd w:val="clear" w:color="auto" w:fill="FFFFFF"/>
          <w:lang w:eastAsia="zh-CN"/>
        </w:rPr>
        <w:t>图书馆和学生活动中心项目使用面积分配</w:t>
      </w:r>
    </w:p>
    <w:tbl>
      <w:tblPr>
        <w:tblStyle w:val="3"/>
        <w:tblW w:w="8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770"/>
        <w:gridCol w:w="5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46" w:type="dxa"/>
            <w:vAlign w:val="center"/>
          </w:tcPr>
          <w:p>
            <w:pPr>
              <w:adjustRightInd w:val="0"/>
              <w:snapToGrid w:val="0"/>
              <w:spacing w:after="0" w:line="312" w:lineRule="auto"/>
              <w:jc w:val="center"/>
              <w:rPr>
                <w:rFonts w:hint="eastAsia" w:ascii="仿宋" w:hAnsi="仿宋" w:eastAsia="仿宋"/>
                <w:b/>
                <w:bCs/>
                <w:sz w:val="24"/>
                <w:szCs w:val="24"/>
              </w:rPr>
            </w:pPr>
            <w:r>
              <w:rPr>
                <w:rFonts w:hint="eastAsia" w:ascii="仿宋" w:hAnsi="仿宋" w:eastAsia="仿宋"/>
                <w:b/>
                <w:bCs/>
                <w:sz w:val="24"/>
                <w:szCs w:val="24"/>
              </w:rPr>
              <w:t>序号</w:t>
            </w:r>
          </w:p>
        </w:tc>
        <w:tc>
          <w:tcPr>
            <w:tcW w:w="1770" w:type="dxa"/>
            <w:vAlign w:val="center"/>
          </w:tcPr>
          <w:p>
            <w:pPr>
              <w:adjustRightInd w:val="0"/>
              <w:snapToGrid w:val="0"/>
              <w:spacing w:after="0" w:line="312" w:lineRule="auto"/>
              <w:jc w:val="center"/>
              <w:rPr>
                <w:rFonts w:hint="eastAsia" w:ascii="仿宋" w:hAnsi="仿宋" w:eastAsia="仿宋"/>
                <w:b/>
                <w:bCs/>
                <w:sz w:val="24"/>
                <w:szCs w:val="24"/>
                <w:lang w:eastAsia="zh-CN"/>
              </w:rPr>
            </w:pPr>
            <w:r>
              <w:rPr>
                <w:rFonts w:hint="eastAsia" w:ascii="仿宋" w:hAnsi="仿宋" w:eastAsia="仿宋"/>
                <w:b/>
                <w:bCs/>
                <w:sz w:val="24"/>
                <w:szCs w:val="24"/>
                <w:lang w:eastAsia="zh-CN"/>
              </w:rPr>
              <w:t>部门</w:t>
            </w:r>
          </w:p>
        </w:tc>
        <w:tc>
          <w:tcPr>
            <w:tcW w:w="5823" w:type="dxa"/>
            <w:vAlign w:val="center"/>
          </w:tcPr>
          <w:p>
            <w:pPr>
              <w:adjustRightInd w:val="0"/>
              <w:snapToGrid w:val="0"/>
              <w:spacing w:after="0" w:line="312" w:lineRule="auto"/>
              <w:jc w:val="center"/>
              <w:rPr>
                <w:rFonts w:hint="eastAsia" w:ascii="仿宋" w:hAnsi="仿宋" w:eastAsia="仿宋"/>
                <w:b/>
                <w:bCs/>
                <w:sz w:val="24"/>
                <w:szCs w:val="24"/>
                <w:lang w:eastAsia="zh-CN"/>
              </w:rPr>
            </w:pPr>
            <w:r>
              <w:rPr>
                <w:rFonts w:hint="eastAsia" w:ascii="仿宋" w:hAnsi="仿宋" w:eastAsia="仿宋"/>
                <w:b/>
                <w:bCs/>
                <w:sz w:val="24"/>
                <w:szCs w:val="24"/>
                <w:lang w:eastAsia="zh-CN"/>
              </w:rPr>
              <w:t>使用面积</w:t>
            </w:r>
          </w:p>
          <w:p>
            <w:pPr>
              <w:adjustRightInd w:val="0"/>
              <w:snapToGrid w:val="0"/>
              <w:spacing w:after="0" w:line="312" w:lineRule="auto"/>
              <w:jc w:val="center"/>
              <w:rPr>
                <w:rFonts w:hint="eastAsia" w:ascii="仿宋" w:hAnsi="仿宋" w:eastAsia="仿宋"/>
                <w:b/>
                <w:bCs/>
                <w:sz w:val="24"/>
                <w:szCs w:val="24"/>
                <w:lang w:eastAsia="zh-CN"/>
              </w:rPr>
            </w:pPr>
            <w:bookmarkStart w:id="0" w:name="_GoBack"/>
            <w:bookmarkEnd w:id="0"/>
            <w:r>
              <w:rPr>
                <w:rFonts w:hint="eastAsia" w:ascii="仿宋" w:hAnsi="仿宋" w:eastAsia="仿宋"/>
                <w:b/>
                <w:bCs/>
                <w:sz w:val="24"/>
                <w:szCs w:val="24"/>
                <w:lang w:eastAsia="zh-CN"/>
              </w:rPr>
              <w:t>单位：平方米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after="0" w:line="312" w:lineRule="auto"/>
              <w:jc w:val="center"/>
              <w:rPr>
                <w:rFonts w:hint="eastAsia" w:ascii="仿宋" w:hAnsi="仿宋" w:eastAsia="仿宋"/>
                <w:sz w:val="24"/>
                <w:szCs w:val="24"/>
              </w:rPr>
            </w:pPr>
            <w:r>
              <w:rPr>
                <w:rFonts w:hint="eastAsia" w:ascii="仿宋" w:hAnsi="仿宋" w:eastAsia="仿宋"/>
                <w:sz w:val="24"/>
                <w:szCs w:val="24"/>
              </w:rPr>
              <w:t>1</w:t>
            </w:r>
          </w:p>
        </w:tc>
        <w:tc>
          <w:tcPr>
            <w:tcW w:w="1770" w:type="dxa"/>
          </w:tcPr>
          <w:p>
            <w:pPr>
              <w:adjustRightInd w:val="0"/>
              <w:snapToGrid w:val="0"/>
              <w:spacing w:after="0" w:line="312" w:lineRule="auto"/>
              <w:jc w:val="center"/>
              <w:rPr>
                <w:rFonts w:hint="eastAsia" w:ascii="仿宋" w:hAnsi="仿宋" w:eastAsia="仿宋"/>
                <w:sz w:val="24"/>
                <w:szCs w:val="24"/>
                <w:lang w:eastAsia="zh-CN"/>
              </w:rPr>
            </w:pPr>
            <w:r>
              <w:rPr>
                <w:rFonts w:hint="eastAsia" w:ascii="仿宋" w:hAnsi="仿宋" w:eastAsia="仿宋"/>
                <w:sz w:val="24"/>
                <w:szCs w:val="24"/>
                <w:lang w:eastAsia="zh-CN"/>
              </w:rPr>
              <w:t>图书馆</w:t>
            </w:r>
          </w:p>
        </w:tc>
        <w:tc>
          <w:tcPr>
            <w:tcW w:w="5823" w:type="dxa"/>
          </w:tcPr>
          <w:p>
            <w:pPr>
              <w:adjustRightInd w:val="0"/>
              <w:snapToGrid w:val="0"/>
              <w:spacing w:after="0" w:line="312" w:lineRule="auto"/>
              <w:jc w:val="center"/>
              <w:rPr>
                <w:rFonts w:hint="eastAsia" w:ascii="仿宋" w:hAnsi="仿宋" w:eastAsia="仿宋"/>
                <w:sz w:val="24"/>
                <w:szCs w:val="24"/>
              </w:rPr>
            </w:pPr>
            <w:r>
              <w:rPr>
                <w:rFonts w:hint="eastAsia" w:ascii="宋体" w:hAnsi="宋体" w:eastAsia="宋体" w:cs="宋体"/>
                <w:color w:val="191919"/>
                <w:sz w:val="24"/>
                <w:szCs w:val="24"/>
                <w:shd w:val="clear" w:color="auto" w:fill="FFFFFF"/>
                <w:lang w:eastAsia="zh-CN"/>
              </w:rPr>
              <w:t>总建筑面积约17170，其中：地上建筑面积约12460，地下室面积4710。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after="0" w:line="312" w:lineRule="auto"/>
              <w:jc w:val="center"/>
              <w:rPr>
                <w:rFonts w:hint="eastAsia" w:ascii="仿宋" w:hAnsi="仿宋" w:eastAsia="仿宋"/>
                <w:sz w:val="24"/>
                <w:szCs w:val="24"/>
              </w:rPr>
            </w:pPr>
            <w:r>
              <w:rPr>
                <w:rFonts w:hint="eastAsia" w:ascii="仿宋" w:hAnsi="仿宋" w:eastAsia="仿宋"/>
                <w:sz w:val="24"/>
                <w:szCs w:val="24"/>
              </w:rPr>
              <w:t>2</w:t>
            </w:r>
          </w:p>
        </w:tc>
        <w:tc>
          <w:tcPr>
            <w:tcW w:w="1770" w:type="dxa"/>
          </w:tcPr>
          <w:p>
            <w:pPr>
              <w:adjustRightInd w:val="0"/>
              <w:snapToGrid w:val="0"/>
              <w:spacing w:after="0" w:line="312" w:lineRule="auto"/>
              <w:jc w:val="center"/>
              <w:rPr>
                <w:rFonts w:hint="eastAsia" w:ascii="仿宋" w:hAnsi="仿宋" w:eastAsia="仿宋"/>
                <w:sz w:val="24"/>
                <w:szCs w:val="24"/>
                <w:lang w:eastAsia="zh-CN"/>
              </w:rPr>
            </w:pPr>
            <w:r>
              <w:rPr>
                <w:rFonts w:hint="eastAsia" w:ascii="仿宋" w:hAnsi="仿宋" w:eastAsia="仿宋"/>
                <w:sz w:val="24"/>
                <w:szCs w:val="24"/>
                <w:lang w:eastAsia="zh-CN"/>
              </w:rPr>
              <w:t>团委</w:t>
            </w:r>
          </w:p>
        </w:tc>
        <w:tc>
          <w:tcPr>
            <w:tcW w:w="5823" w:type="dxa"/>
          </w:tcPr>
          <w:p>
            <w:pPr>
              <w:adjustRightInd w:val="0"/>
              <w:snapToGrid w:val="0"/>
              <w:spacing w:after="0" w:line="312" w:lineRule="auto"/>
              <w:jc w:val="center"/>
              <w:rPr>
                <w:rFonts w:hint="eastAsia" w:ascii="仿宋" w:hAnsi="仿宋" w:eastAsia="仿宋"/>
                <w:sz w:val="24"/>
                <w:szCs w:val="24"/>
              </w:rPr>
            </w:pPr>
            <w:r>
              <w:rPr>
                <w:rFonts w:hint="eastAsia" w:ascii="宋体" w:hAnsi="宋体" w:eastAsia="宋体" w:cs="宋体"/>
                <w:color w:val="191919"/>
                <w:sz w:val="24"/>
                <w:szCs w:val="24"/>
                <w:shd w:val="clear" w:color="auto" w:fill="FFFFFF"/>
                <w:lang w:eastAsia="zh-CN"/>
              </w:rPr>
              <w:t>总建筑面积约15160，其中：地上建筑面积约10450，地下室面积4710。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after="0" w:line="312" w:lineRule="auto"/>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3</w:t>
            </w:r>
          </w:p>
        </w:tc>
        <w:tc>
          <w:tcPr>
            <w:tcW w:w="1770" w:type="dxa"/>
          </w:tcPr>
          <w:p>
            <w:pPr>
              <w:adjustRightInd w:val="0"/>
              <w:snapToGrid w:val="0"/>
              <w:spacing w:after="0" w:line="312" w:lineRule="auto"/>
              <w:jc w:val="center"/>
              <w:rPr>
                <w:rFonts w:hint="eastAsia" w:ascii="仿宋" w:hAnsi="仿宋" w:eastAsia="仿宋"/>
                <w:sz w:val="24"/>
                <w:szCs w:val="24"/>
                <w:lang w:eastAsia="zh-CN"/>
              </w:rPr>
            </w:pPr>
            <w:r>
              <w:rPr>
                <w:rFonts w:hint="eastAsia" w:ascii="仿宋" w:hAnsi="仿宋" w:eastAsia="仿宋"/>
                <w:sz w:val="24"/>
                <w:szCs w:val="24"/>
                <w:lang w:eastAsia="zh-CN"/>
              </w:rPr>
              <w:t>合计</w:t>
            </w:r>
          </w:p>
        </w:tc>
        <w:tc>
          <w:tcPr>
            <w:tcW w:w="5823" w:type="dxa"/>
          </w:tcPr>
          <w:p>
            <w:pPr>
              <w:adjustRightInd w:val="0"/>
              <w:snapToGrid w:val="0"/>
              <w:spacing w:after="0" w:line="312" w:lineRule="auto"/>
              <w:jc w:val="center"/>
              <w:rPr>
                <w:rFonts w:hint="default" w:ascii="宋体" w:hAnsi="宋体" w:eastAsia="宋体" w:cs="宋体"/>
                <w:color w:val="191919"/>
                <w:sz w:val="24"/>
                <w:szCs w:val="24"/>
                <w:shd w:val="clear" w:color="auto" w:fill="FFFFFF"/>
                <w:lang w:val="en-US" w:eastAsia="zh-CN"/>
              </w:rPr>
            </w:pPr>
            <w:r>
              <w:rPr>
                <w:rFonts w:hint="eastAsia" w:ascii="宋体" w:hAnsi="宋体" w:eastAsia="宋体" w:cs="宋体"/>
                <w:color w:val="191919"/>
                <w:sz w:val="24"/>
                <w:szCs w:val="24"/>
                <w:shd w:val="clear" w:color="auto" w:fill="FFFFFF"/>
                <w:lang w:val="en-US" w:eastAsia="zh-CN"/>
              </w:rPr>
              <w:t>32330</w:t>
            </w:r>
          </w:p>
        </w:tc>
      </w:tr>
    </w:tbl>
    <w:p>
      <w:pPr>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二、</w:t>
      </w:r>
      <w:r>
        <w:rPr>
          <w:rFonts w:hint="eastAsia" w:ascii="宋体" w:hAnsi="宋体" w:eastAsia="宋体" w:cs="宋体"/>
          <w:b/>
          <w:bCs/>
          <w:sz w:val="28"/>
          <w:szCs w:val="28"/>
          <w:lang w:eastAsia="zh-CN"/>
        </w:rPr>
        <w:t>功能需求</w:t>
      </w:r>
    </w:p>
    <w:p>
      <w:pPr>
        <w:ind w:firstLine="562" w:firstLineChars="200"/>
        <w:rPr>
          <w:rFonts w:hint="eastAsia" w:ascii="宋体" w:hAnsi="宋体" w:eastAsia="宋体" w:cs="宋体"/>
          <w:b/>
          <w:bCs/>
          <w:color w:val="000000"/>
          <w:kern w:val="0"/>
          <w:sz w:val="28"/>
          <w:szCs w:val="28"/>
          <w:lang w:eastAsia="zh-CN" w:bidi="ar"/>
        </w:rPr>
      </w:pPr>
      <w:r>
        <w:rPr>
          <w:rFonts w:hint="eastAsia" w:ascii="宋体" w:hAnsi="宋体" w:eastAsia="宋体" w:cs="宋体"/>
          <w:b/>
          <w:bCs/>
          <w:color w:val="000000"/>
          <w:kern w:val="0"/>
          <w:sz w:val="28"/>
          <w:szCs w:val="28"/>
          <w:lang w:eastAsia="zh-CN" w:bidi="ar"/>
        </w:rPr>
        <w:t>（一）图书馆</w:t>
      </w:r>
    </w:p>
    <w:p>
      <w:pPr>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图书馆地上4层共划分为三个区域：共享学习中心、图书阅览中心、信息服务中心，具体见表2：</w:t>
      </w:r>
    </w:p>
    <w:p>
      <w:pPr>
        <w:spacing w:line="360" w:lineRule="auto"/>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表2：</w:t>
      </w:r>
    </w:p>
    <w:tbl>
      <w:tblPr>
        <w:tblStyle w:val="3"/>
        <w:tblW w:w="7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987"/>
        <w:gridCol w:w="2849"/>
        <w:gridCol w:w="1438"/>
        <w:gridCol w:w="1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 w:type="dxa"/>
            <w:vAlign w:val="center"/>
          </w:tcPr>
          <w:p>
            <w:pPr>
              <w:spacing w:line="360" w:lineRule="auto"/>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区域</w:t>
            </w:r>
          </w:p>
        </w:tc>
        <w:tc>
          <w:tcPr>
            <w:tcW w:w="987" w:type="dxa"/>
            <w:vAlign w:val="center"/>
          </w:tcPr>
          <w:p>
            <w:pPr>
              <w:spacing w:line="360" w:lineRule="auto"/>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楼层</w:t>
            </w:r>
          </w:p>
        </w:tc>
        <w:tc>
          <w:tcPr>
            <w:tcW w:w="2849" w:type="dxa"/>
            <w:vAlign w:val="center"/>
          </w:tcPr>
          <w:p>
            <w:pPr>
              <w:spacing w:line="360" w:lineRule="auto"/>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用途</w:t>
            </w:r>
          </w:p>
        </w:tc>
        <w:tc>
          <w:tcPr>
            <w:tcW w:w="1438" w:type="dxa"/>
            <w:vAlign w:val="center"/>
          </w:tcPr>
          <w:p>
            <w:pPr>
              <w:spacing w:line="360" w:lineRule="auto"/>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数量</w:t>
            </w:r>
          </w:p>
        </w:tc>
        <w:tc>
          <w:tcPr>
            <w:tcW w:w="1609" w:type="dxa"/>
            <w:vAlign w:val="center"/>
          </w:tcPr>
          <w:p>
            <w:pPr>
              <w:spacing w:line="360" w:lineRule="auto"/>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面积（平方米）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restart"/>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共享学习中心</w:t>
            </w:r>
          </w:p>
        </w:tc>
        <w:tc>
          <w:tcPr>
            <w:tcW w:w="987" w:type="dxa"/>
            <w:vMerge w:val="restart"/>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1层</w:t>
            </w:r>
          </w:p>
        </w:tc>
        <w:tc>
          <w:tcPr>
            <w:tcW w:w="284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bidi="ar"/>
              </w:rPr>
              <w:t>大厅</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sz w:val="24"/>
                <w:szCs w:val="24"/>
              </w:rPr>
            </w:pPr>
          </w:p>
        </w:tc>
        <w:tc>
          <w:tcPr>
            <w:tcW w:w="987" w:type="dxa"/>
            <w:vMerge w:val="continue"/>
            <w:vAlign w:val="center"/>
          </w:tcPr>
          <w:p>
            <w:pPr>
              <w:spacing w:line="360" w:lineRule="auto"/>
              <w:jc w:val="left"/>
              <w:rPr>
                <w:sz w:val="24"/>
                <w:szCs w:val="24"/>
              </w:rPr>
            </w:pPr>
          </w:p>
        </w:tc>
        <w:tc>
          <w:tcPr>
            <w:tcW w:w="2849" w:type="dxa"/>
            <w:vAlign w:val="center"/>
          </w:tcPr>
          <w:p>
            <w:pPr>
              <w:spacing w:line="360" w:lineRule="auto"/>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总服务台</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val="en-US" w:eastAsia="zh-CN" w:bidi="ar"/>
              </w:rPr>
              <w:t>智慧大屏</w:t>
            </w:r>
            <w:r>
              <w:rPr>
                <w:rFonts w:hint="eastAsia" w:ascii="宋体" w:hAnsi="宋体" w:eastAsia="宋体" w:cs="宋体"/>
                <w:color w:val="000000"/>
                <w:kern w:val="0"/>
                <w:sz w:val="24"/>
                <w:szCs w:val="24"/>
                <w:lang w:eastAsia="zh-CN" w:bidi="ar"/>
              </w:rPr>
              <w:t>）</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临展区</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校园书店</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咖啡书吧</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vertAlign w:val="baseline"/>
                <w:lang w:val="en-US" w:eastAsia="zh-CN" w:bidi="ar"/>
              </w:rPr>
              <w:t>学生研讨间</w:t>
            </w:r>
          </w:p>
        </w:tc>
        <w:tc>
          <w:tcPr>
            <w:tcW w:w="1438"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vertAlign w:val="baseline"/>
                <w:lang w:val="en-US" w:eastAsia="zh-CN" w:bidi="ar"/>
              </w:rPr>
              <w:t>教师工作坊</w:t>
            </w:r>
          </w:p>
        </w:tc>
        <w:tc>
          <w:tcPr>
            <w:tcW w:w="1438"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自助查询、自助借还、自助</w:t>
            </w:r>
            <w:r>
              <w:rPr>
                <w:rFonts w:hint="eastAsia" w:ascii="宋体" w:hAnsi="宋体" w:eastAsia="宋体" w:cs="宋体"/>
                <w:color w:val="000000"/>
                <w:kern w:val="0"/>
                <w:sz w:val="24"/>
                <w:szCs w:val="24"/>
                <w:lang w:val="en-US" w:eastAsia="zh-CN" w:bidi="ar"/>
              </w:rPr>
              <w:t>文印</w:t>
            </w:r>
            <w:r>
              <w:rPr>
                <w:rFonts w:hint="eastAsia" w:ascii="宋体" w:hAnsi="宋体" w:eastAsia="宋体" w:cs="宋体"/>
                <w:color w:val="000000"/>
                <w:kern w:val="0"/>
                <w:sz w:val="24"/>
                <w:szCs w:val="24"/>
                <w:lang w:bidi="ar"/>
              </w:rPr>
              <w:t>、自助存包</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图书流通业务用房</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lang w:bidi="ar"/>
              </w:rPr>
            </w:pPr>
          </w:p>
        </w:tc>
        <w:tc>
          <w:tcPr>
            <w:tcW w:w="2849" w:type="dxa"/>
            <w:vAlign w:val="center"/>
          </w:tcPr>
          <w:p>
            <w:pPr>
              <w:spacing w:line="360" w:lineRule="auto"/>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vertAlign w:val="baseline"/>
                <w:lang w:val="en-US" w:eastAsia="zh-CN" w:bidi="ar"/>
              </w:rPr>
              <w:t>设备用房</w:t>
            </w:r>
          </w:p>
        </w:tc>
        <w:tc>
          <w:tcPr>
            <w:tcW w:w="1438" w:type="dxa"/>
            <w:vAlign w:val="center"/>
          </w:tcPr>
          <w:p>
            <w:pPr>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877" w:type="dxa"/>
            <w:vMerge w:val="continue"/>
            <w:vAlign w:val="center"/>
          </w:tcPr>
          <w:p>
            <w:pPr>
              <w:spacing w:line="360" w:lineRule="auto"/>
              <w:jc w:val="left"/>
              <w:rPr>
                <w:sz w:val="24"/>
                <w:szCs w:val="24"/>
              </w:rPr>
            </w:pPr>
          </w:p>
        </w:tc>
        <w:tc>
          <w:tcPr>
            <w:tcW w:w="987" w:type="dxa"/>
            <w:vMerge w:val="continue"/>
            <w:vAlign w:val="center"/>
          </w:tcPr>
          <w:p>
            <w:pPr>
              <w:spacing w:line="360" w:lineRule="auto"/>
              <w:jc w:val="left"/>
              <w:rPr>
                <w:sz w:val="24"/>
                <w:szCs w:val="24"/>
              </w:rPr>
            </w:pPr>
          </w:p>
        </w:tc>
        <w:tc>
          <w:tcPr>
            <w:tcW w:w="284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门卫保洁值班室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图书阅览中心</w:t>
            </w:r>
          </w:p>
        </w:tc>
        <w:tc>
          <w:tcPr>
            <w:tcW w:w="987"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2-3层</w:t>
            </w:r>
          </w:p>
        </w:tc>
        <w:tc>
          <w:tcPr>
            <w:tcW w:w="2849" w:type="dxa"/>
            <w:vAlign w:val="center"/>
          </w:tcPr>
          <w:p>
            <w:pPr>
              <w:spacing w:line="360" w:lineRule="auto"/>
              <w:jc w:val="left"/>
              <w:rPr>
                <w:rFonts w:hint="eastAsia" w:ascii="宋体" w:hAnsi="宋体" w:eastAsia="微软雅黑"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书库、阅览、</w:t>
            </w:r>
            <w:r>
              <w:rPr>
                <w:rFonts w:hint="eastAsia" w:ascii="宋体" w:hAnsi="宋体" w:eastAsia="宋体" w:cs="宋体"/>
                <w:color w:val="000000"/>
                <w:kern w:val="0"/>
                <w:sz w:val="24"/>
                <w:szCs w:val="24"/>
                <w:lang w:val="en-US" w:eastAsia="zh-CN" w:bidi="ar"/>
              </w:rPr>
              <w:t>自习</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CN" w:bidi="ar"/>
              </w:rPr>
              <w:t>休闲交流（</w:t>
            </w:r>
            <w:r>
              <w:rPr>
                <w:rFonts w:hint="eastAsia" w:ascii="宋体" w:hAnsi="宋体" w:eastAsia="宋体" w:cs="宋体"/>
                <w:color w:val="000000"/>
                <w:kern w:val="0"/>
                <w:sz w:val="24"/>
                <w:szCs w:val="24"/>
                <w:lang w:bidi="ar"/>
              </w:rPr>
              <w:t>每层使用面积约2</w:t>
            </w:r>
            <w:r>
              <w:rPr>
                <w:rFonts w:hint="eastAsia" w:ascii="宋体" w:hAnsi="宋体" w:eastAsia="宋体" w:cs="宋体"/>
                <w:color w:val="000000"/>
                <w:kern w:val="0"/>
                <w:sz w:val="24"/>
                <w:szCs w:val="24"/>
                <w:lang w:val="en-US" w:eastAsia="zh-CN" w:bidi="ar"/>
              </w:rPr>
              <w:t>5</w:t>
            </w:r>
            <w:r>
              <w:rPr>
                <w:rFonts w:hint="eastAsia" w:ascii="宋体" w:hAnsi="宋体" w:eastAsia="宋体" w:cs="宋体"/>
                <w:color w:val="000000"/>
                <w:kern w:val="0"/>
                <w:sz w:val="24"/>
                <w:szCs w:val="24"/>
                <w:lang w:bidi="ar"/>
              </w:rPr>
              <w:t>00平方米</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t>其中1200平方米拟放书架，拟馆藏图书15-20万；1</w:t>
            </w:r>
            <w:r>
              <w:rPr>
                <w:rFonts w:hint="eastAsia" w:ascii="宋体" w:hAnsi="宋体" w:eastAsia="宋体" w:cs="宋体"/>
                <w:color w:val="000000"/>
                <w:kern w:val="0"/>
                <w:sz w:val="24"/>
                <w:szCs w:val="24"/>
                <w:lang w:val="en-US" w:eastAsia="zh-CN" w:bidi="ar"/>
              </w:rPr>
              <w:t>3</w:t>
            </w:r>
            <w:r>
              <w:rPr>
                <w:rFonts w:hint="eastAsia" w:ascii="宋体" w:hAnsi="宋体" w:eastAsia="宋体" w:cs="宋体"/>
                <w:color w:val="000000"/>
                <w:kern w:val="0"/>
                <w:sz w:val="24"/>
                <w:szCs w:val="24"/>
                <w:lang w:bidi="ar"/>
              </w:rPr>
              <w:t>00平方米放阅览桌椅用于学生学习</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t>提供1500个阅览座位。</w:t>
            </w:r>
            <w:r>
              <w:rPr>
                <w:rFonts w:hint="eastAsia" w:ascii="宋体" w:hAnsi="宋体" w:eastAsia="宋体" w:cs="宋体"/>
                <w:color w:val="000000"/>
                <w:kern w:val="0"/>
                <w:sz w:val="24"/>
                <w:szCs w:val="24"/>
                <w:lang w:val="en-US" w:eastAsia="zh-CN" w:bidi="ar"/>
              </w:rPr>
              <w:t>）</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restart"/>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信息服务中心</w:t>
            </w:r>
          </w:p>
        </w:tc>
        <w:tc>
          <w:tcPr>
            <w:tcW w:w="987" w:type="dxa"/>
            <w:vMerge w:val="restart"/>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4层</w:t>
            </w:r>
          </w:p>
        </w:tc>
        <w:tc>
          <w:tcPr>
            <w:tcW w:w="284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办公室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5</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sz w:val="24"/>
                <w:szCs w:val="24"/>
              </w:rPr>
            </w:pPr>
          </w:p>
        </w:tc>
        <w:tc>
          <w:tcPr>
            <w:tcW w:w="987" w:type="dxa"/>
            <w:vMerge w:val="continue"/>
            <w:vAlign w:val="center"/>
          </w:tcPr>
          <w:p>
            <w:pPr>
              <w:spacing w:line="360" w:lineRule="auto"/>
              <w:jc w:val="left"/>
              <w:rPr>
                <w:sz w:val="24"/>
                <w:szCs w:val="24"/>
              </w:rPr>
            </w:pPr>
          </w:p>
        </w:tc>
        <w:tc>
          <w:tcPr>
            <w:tcW w:w="284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教师工作室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学生社团办公室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vAlign w:val="center"/>
          </w:tcPr>
          <w:p>
            <w:pPr>
              <w:spacing w:line="360" w:lineRule="auto"/>
              <w:jc w:val="center"/>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会议室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报告厅（100人）</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报告厅（200人）</w:t>
            </w:r>
          </w:p>
        </w:tc>
        <w:tc>
          <w:tcPr>
            <w:tcW w:w="1438"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特色书库</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资料室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储藏室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网络学习室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影视赏析室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7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987" w:type="dxa"/>
            <w:vMerge w:val="continue"/>
            <w:vAlign w:val="center"/>
          </w:tcPr>
          <w:p>
            <w:pPr>
              <w:spacing w:line="360" w:lineRule="auto"/>
              <w:jc w:val="left"/>
              <w:rPr>
                <w:rFonts w:hint="eastAsia" w:ascii="宋体" w:hAnsi="宋体" w:eastAsia="宋体" w:cs="宋体"/>
                <w:color w:val="000000"/>
                <w:kern w:val="0"/>
                <w:sz w:val="24"/>
                <w:szCs w:val="24"/>
                <w:vertAlign w:val="baseline"/>
                <w:lang w:val="en-US" w:eastAsia="zh-CN" w:bidi="ar"/>
              </w:rPr>
            </w:pPr>
          </w:p>
        </w:tc>
        <w:tc>
          <w:tcPr>
            <w:tcW w:w="2849" w:type="dxa"/>
            <w:shd w:val="clear" w:color="auto" w:fill="auto"/>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自修室</w:t>
            </w:r>
          </w:p>
        </w:tc>
        <w:tc>
          <w:tcPr>
            <w:tcW w:w="1438"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609" w:type="dxa"/>
            <w:vAlign w:val="center"/>
          </w:tcPr>
          <w:p>
            <w:pPr>
              <w:spacing w:line="360" w:lineRule="auto"/>
              <w:jc w:val="center"/>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620</w:t>
            </w:r>
          </w:p>
        </w:tc>
      </w:tr>
    </w:tbl>
    <w:p>
      <w:pPr>
        <w:spacing w:line="360" w:lineRule="auto"/>
        <w:ind w:right="840"/>
        <w:jc w:val="left"/>
        <w:rPr>
          <w:rFonts w:hint="eastAsia" w:ascii="宋体" w:hAnsi="宋体" w:eastAsia="宋体" w:cs="宋体"/>
          <w:color w:val="000000"/>
          <w:kern w:val="0"/>
          <w:sz w:val="28"/>
          <w:szCs w:val="28"/>
          <w:lang w:val="en-US" w:eastAsia="zh-CN" w:bidi="ar"/>
        </w:rPr>
      </w:pPr>
    </w:p>
    <w:p>
      <w:pPr>
        <w:spacing w:line="360" w:lineRule="auto"/>
        <w:ind w:right="840" w:firstLine="562" w:firstLineChars="200"/>
        <w:jc w:val="left"/>
        <w:rPr>
          <w:rFonts w:hint="eastAsia" w:ascii="宋体" w:hAnsi="宋体" w:eastAsia="宋体" w:cs="宋体"/>
          <w:b/>
          <w:bCs/>
          <w:color w:val="000000"/>
          <w:kern w:val="0"/>
          <w:sz w:val="28"/>
          <w:szCs w:val="28"/>
          <w:lang w:eastAsia="zh-CN" w:bidi="ar"/>
        </w:rPr>
      </w:pPr>
      <w:r>
        <w:rPr>
          <w:rFonts w:hint="eastAsia" w:ascii="宋体" w:hAnsi="宋体" w:eastAsia="宋体" w:cs="宋体"/>
          <w:b/>
          <w:bCs/>
          <w:color w:val="000000"/>
          <w:kern w:val="0"/>
          <w:sz w:val="28"/>
          <w:szCs w:val="28"/>
          <w:lang w:eastAsia="zh-CN" w:bidi="ar"/>
        </w:rPr>
        <w:t>（二）学生活动中心</w:t>
      </w:r>
    </w:p>
    <w:p>
      <w:pPr>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学生活动中心地上4层主要功能区域：大学生一站式事务服务中心、艺术礼堂和学生实践服务场所、思想政治及文化宣传用房、学生就业工作场所、学生学术活动场所、校级学生组织及社团活动场所、学生文体用房，会议中心等。具体见表3：</w:t>
      </w:r>
    </w:p>
    <w:p>
      <w:pPr>
        <w:spacing w:line="360" w:lineRule="auto"/>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表3：</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351"/>
        <w:gridCol w:w="4198"/>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2"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功能涵盖</w:t>
            </w: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功能说明</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面积（</w:t>
            </w:r>
            <w:r>
              <w:rPr>
                <w:rFonts w:hint="eastAsia"/>
                <w:b/>
                <w:sz w:val="24"/>
                <w:lang w:eastAsia="zh-CN"/>
              </w:rPr>
              <w:t>平方米</w:t>
            </w:r>
            <w:r>
              <w:rPr>
                <w:rFonts w:hint="eastAsia"/>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2"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学生活动中心</w:t>
            </w: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
                <w:sz w:val="24"/>
                <w:lang w:val="en-US" w:eastAsia="zh-CN"/>
              </w:rPr>
            </w:pPr>
            <w:r>
              <w:rPr>
                <w:rFonts w:hint="eastAsia"/>
                <w:b/>
                <w:sz w:val="24"/>
                <w:lang w:val="en-US" w:eastAsia="zh-CN"/>
              </w:rPr>
              <w:t>10450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Cs/>
                <w:sz w:val="24"/>
                <w:vertAlign w:val="baseline"/>
                <w:lang w:val="en-US" w:eastAsia="zh-CN"/>
              </w:rPr>
            </w:pPr>
            <w:r>
              <w:rPr>
                <w:rFonts w:hint="eastAsia"/>
                <w:bCs/>
                <w:sz w:val="24"/>
                <w:vertAlign w:val="baseline"/>
                <w:lang w:val="en-US" w:eastAsia="zh-CN"/>
              </w:rPr>
              <w:t>1层</w:t>
            </w:r>
          </w:p>
        </w:tc>
        <w:tc>
          <w:tcPr>
            <w:tcW w:w="23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bCs/>
                <w:sz w:val="24"/>
                <w:lang w:val="en-US" w:eastAsia="zh-CN"/>
              </w:rPr>
            </w:pPr>
            <w:r>
              <w:rPr>
                <w:rFonts w:hint="eastAsia"/>
                <w:bCs/>
                <w:sz w:val="24"/>
                <w:lang w:val="en-US" w:eastAsia="zh-CN"/>
              </w:rPr>
              <w:t>大厅</w:t>
            </w: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Cs/>
                <w:color w:val="FF0000"/>
                <w:sz w:val="24"/>
                <w:lang w:val="en-US" w:eastAsia="zh-CN"/>
              </w:rPr>
            </w:pPr>
            <w:r>
              <w:rPr>
                <w:rFonts w:hint="eastAsia"/>
                <w:bCs/>
                <w:color w:val="auto"/>
                <w:sz w:val="24"/>
                <w:lang w:val="en-US" w:eastAsia="zh-CN"/>
              </w:rPr>
              <w:t>第二课堂成果展示</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Cs/>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Cs/>
                <w:sz w:val="24"/>
                <w:vertAlign w:val="baseline"/>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大学生一站式事务服务中心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FF0000"/>
                <w:kern w:val="2"/>
                <w:sz w:val="24"/>
                <w:lang w:val="en-US" w:eastAsia="zh-CN" w:bidi="ar-SA"/>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FF0000"/>
                <w:kern w:val="2"/>
                <w:sz w:val="24"/>
                <w:lang w:val="en-US" w:eastAsia="zh-CN" w:bidi="ar-SA"/>
              </w:rPr>
            </w:pPr>
            <w:r>
              <w:rPr>
                <w:rFonts w:hint="eastAsia"/>
                <w:bCs/>
                <w:color w:val="000000" w:themeColor="text1"/>
                <w:sz w:val="24"/>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Cs/>
                <w:sz w:val="24"/>
                <w:vertAlign w:val="baseline"/>
                <w:lang w:val="en-US" w:eastAsia="zh-CN"/>
              </w:rPr>
            </w:pPr>
          </w:p>
        </w:tc>
        <w:tc>
          <w:tcPr>
            <w:tcW w:w="23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艺术礼堂</w:t>
            </w: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color w:val="FF0000"/>
                <w:sz w:val="24"/>
              </w:rPr>
            </w:pPr>
            <w:r>
              <w:rPr>
                <w:rFonts w:hint="eastAsia"/>
                <w:bCs/>
                <w:sz w:val="24"/>
              </w:rPr>
              <w:t>设计容纳</w:t>
            </w:r>
            <w:r>
              <w:rPr>
                <w:rFonts w:hint="eastAsia"/>
                <w:bCs/>
                <w:sz w:val="24"/>
                <w:lang w:val="en-US" w:eastAsia="zh-CN"/>
              </w:rPr>
              <w:t>2000</w:t>
            </w:r>
            <w:r>
              <w:rPr>
                <w:rFonts w:hint="eastAsia"/>
                <w:bCs/>
                <w:sz w:val="24"/>
              </w:rPr>
              <w:t>人</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color w:val="000000" w:themeColor="text1"/>
                <w:sz w:val="24"/>
                <w:lang w:val="en-US" w:eastAsia="zh-CN"/>
                <w14:textFill>
                  <w14:solidFill>
                    <w14:schemeClr w14:val="tx1"/>
                  </w14:solidFill>
                </w14:textFill>
              </w:rPr>
            </w:pPr>
            <w:r>
              <w:rPr>
                <w:rFonts w:hint="eastAsia"/>
                <w:bCs/>
                <w:sz w:val="24"/>
              </w:rPr>
              <w:t>3</w:t>
            </w:r>
            <w:r>
              <w:rPr>
                <w:rFonts w:hint="eastAsia"/>
                <w:bCs/>
                <w:sz w:val="24"/>
                <w:lang w:val="en-US" w:eastAsia="zh-CN"/>
              </w:rPr>
              <w:t>5</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Borders>
              <w:left w:val="single" w:color="auto" w:sz="4" w:space="0"/>
              <w:right w:val="single" w:color="auto" w:sz="4" w:space="0"/>
            </w:tcBorders>
            <w:vAlign w:val="center"/>
          </w:tcPr>
          <w:p>
            <w:pPr>
              <w:spacing w:line="360" w:lineRule="auto"/>
              <w:jc w:val="center"/>
              <w:rPr>
                <w:rFonts w:hint="eastAsia"/>
                <w:bCs/>
                <w:sz w:val="24"/>
                <w:vertAlign w:val="baseline"/>
                <w:lang w:val="en-US" w:eastAsia="zh-CN"/>
              </w:rPr>
            </w:pPr>
          </w:p>
        </w:tc>
        <w:tc>
          <w:tcPr>
            <w:tcW w:w="23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bCs/>
                <w:sz w:val="24"/>
                <w:lang w:val="en-US" w:eastAsia="zh-CN"/>
              </w:rPr>
            </w:pPr>
            <w:r>
              <w:rPr>
                <w:rFonts w:hint="eastAsia"/>
                <w:bCs/>
                <w:sz w:val="24"/>
                <w:lang w:val="en-US" w:eastAsia="zh-CN"/>
              </w:rPr>
              <w:t>仓库</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展板类大件活动用品存放室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restart"/>
            <w:tcBorders>
              <w:top w:val="single" w:color="auto" w:sz="4" w:space="0"/>
              <w:left w:val="single" w:color="auto" w:sz="4" w:space="0"/>
              <w:right w:val="single" w:color="auto" w:sz="4" w:space="0"/>
            </w:tcBorders>
            <w:vAlign w:val="center"/>
          </w:tcPr>
          <w:p>
            <w:pPr>
              <w:widowControl/>
              <w:jc w:val="left"/>
              <w:rPr>
                <w:rFonts w:hint="eastAsia"/>
                <w:bCs/>
                <w:sz w:val="24"/>
                <w:lang w:val="en-US" w:eastAsia="zh-CN"/>
              </w:rPr>
            </w:pPr>
            <w:r>
              <w:rPr>
                <w:rFonts w:hint="eastAsia"/>
                <w:bCs/>
                <w:sz w:val="24"/>
                <w:lang w:val="en-US" w:eastAsia="zh-CN"/>
              </w:rPr>
              <w:t>2层</w:t>
            </w:r>
          </w:p>
          <w:p>
            <w:pPr>
              <w:widowControl/>
              <w:jc w:val="left"/>
              <w:rPr>
                <w:rFonts w:hint="eastAsia"/>
                <w:bCs/>
                <w:sz w:val="24"/>
                <w:lang w:val="en-US" w:eastAsia="zh-CN"/>
              </w:rPr>
            </w:pPr>
          </w:p>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会议</w:t>
            </w:r>
            <w:r>
              <w:rPr>
                <w:rFonts w:hint="eastAsia"/>
                <w:bCs/>
                <w:sz w:val="24"/>
                <w:lang w:eastAsia="zh-CN"/>
              </w:rPr>
              <w:t>（</w:t>
            </w:r>
            <w:r>
              <w:rPr>
                <w:rFonts w:hint="eastAsia"/>
                <w:bCs/>
                <w:sz w:val="24"/>
                <w:lang w:val="en-US" w:eastAsia="zh-CN"/>
              </w:rPr>
              <w:t>路演）</w:t>
            </w:r>
            <w:r>
              <w:rPr>
                <w:rFonts w:hint="eastAsia"/>
                <w:bCs/>
                <w:sz w:val="24"/>
              </w:rPr>
              <w:t>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使用中文字体)" w:hAnsi="(使用中文字体)" w:eastAsia="宋体" w:cs="(使用中文字体)"/>
                <w:bCs/>
                <w:kern w:val="2"/>
                <w:sz w:val="24"/>
                <w:lang w:val="en-US" w:eastAsia="zh-CN" w:bidi="ar-SA"/>
              </w:rPr>
            </w:pPr>
            <w:r>
              <w:rPr>
                <w:rFonts w:hint="eastAsia" w:cs="(使用中文字体)"/>
                <w:bCs/>
                <w:kern w:val="2"/>
                <w:sz w:val="24"/>
                <w:lang w:val="en-US" w:eastAsia="zh-CN" w:bidi="ar-SA"/>
              </w:rPr>
              <w:t>2间</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14:textFill>
                  <w14:solidFill>
                    <w14:schemeClr w14:val="tx1"/>
                  </w14:solidFill>
                </w14:textFill>
              </w:rPr>
              <w:t>1</w:t>
            </w:r>
            <w:r>
              <w:rPr>
                <w:rFonts w:hint="eastAsia"/>
                <w:bCs/>
                <w:color w:val="000000" w:themeColor="text1"/>
                <w:sz w:val="24"/>
                <w:lang w:val="en-US" w:eastAsia="zh-CN"/>
                <w14:textFill>
                  <w14:solidFill>
                    <w14:schemeClr w14:val="tx1"/>
                  </w14:solidFill>
                </w14:textFill>
              </w:rPr>
              <w:t>60</w:t>
            </w:r>
            <w:r>
              <w:rPr>
                <w:rFonts w:hint="eastAsia"/>
                <w:bCs/>
                <w:color w:val="000000" w:themeColor="text1"/>
                <w:sz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r>
              <w:rPr>
                <w:rFonts w:hint="eastAsia"/>
                <w:bCs/>
                <w:sz w:val="24"/>
              </w:rPr>
              <w:t>电影放映厅</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使用中文字体)" w:hAnsi="(使用中文字体)" w:eastAsia="宋体" w:cs="(使用中文字体)"/>
                <w:bCs/>
                <w:kern w:val="2"/>
                <w:sz w:val="24"/>
                <w:lang w:val="en-US" w:eastAsia="zh-CN" w:bidi="ar-SA"/>
              </w:rPr>
            </w:pPr>
            <w:r>
              <w:rPr>
                <w:rFonts w:hint="eastAsia"/>
                <w:bCs/>
                <w:sz w:val="24"/>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学生就业</w:t>
            </w:r>
            <w:r>
              <w:rPr>
                <w:rFonts w:hint="eastAsia"/>
                <w:bCs/>
                <w:sz w:val="24"/>
                <w:lang w:val="en-US" w:eastAsia="zh-CN"/>
              </w:rPr>
              <w:t>服务中心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满足就业宣讲及洽谈室（小型研讨室），满足小型宣讲，座谈及面试工作。</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r>
              <w:rPr>
                <w:rFonts w:hint="eastAsia"/>
                <w:bCs/>
                <w:color w:val="000000" w:themeColor="text1"/>
                <w:sz w:val="24"/>
                <w:lang w:val="en-US" w:eastAsia="zh-CN"/>
                <w14:textFill>
                  <w14:solidFill>
                    <w14:schemeClr w14:val="tx1"/>
                  </w14:solidFill>
                </w14:textFill>
              </w:rPr>
              <w:t>团员活动中心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lang w:val="en-US" w:eastAsia="zh-CN"/>
                <w14:textFill>
                  <w14:solidFill>
                    <w14:schemeClr w14:val="tx1"/>
                  </w14:solidFill>
                </w14:textFill>
              </w:rPr>
              <w:t>20</w:t>
            </w:r>
            <w:r>
              <w:rPr>
                <w:rFonts w:hint="eastAsia"/>
                <w:bCs/>
                <w:color w:val="000000" w:themeColor="text1"/>
                <w:sz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color w:val="000000" w:themeColor="text1"/>
                <w:sz w:val="24"/>
                <w:lang w:val="en-US" w:eastAsia="zh-CN"/>
                <w14:textFill>
                  <w14:solidFill>
                    <w14:schemeClr w14:val="tx1"/>
                  </w14:solidFill>
                </w14:textFill>
              </w:rPr>
            </w:pPr>
            <w:r>
              <w:rPr>
                <w:rFonts w:hint="eastAsia"/>
                <w:bCs/>
                <w:sz w:val="24"/>
              </w:rPr>
              <w:t>学生会</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lang w:val="en-US" w:eastAsia="zh-CN"/>
              </w:rPr>
              <w:t>1</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r>
              <w:rPr>
                <w:rFonts w:hint="eastAsia"/>
                <w:bCs/>
                <w:sz w:val="24"/>
              </w:rPr>
              <w:t>青年志愿者联合会</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eastAsia="宋体"/>
                <w:bCs/>
                <w:sz w:val="24"/>
                <w:lang w:val="en-US" w:eastAsia="zh-CN"/>
              </w:rPr>
            </w:pPr>
            <w:r>
              <w:rPr>
                <w:rFonts w:hint="eastAsia"/>
                <w:bCs/>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restart"/>
            <w:tcBorders>
              <w:top w:val="single" w:color="auto" w:sz="4" w:space="0"/>
              <w:left w:val="single" w:color="auto" w:sz="4" w:space="0"/>
              <w:right w:val="single" w:color="auto" w:sz="4" w:space="0"/>
            </w:tcBorders>
            <w:vAlign w:val="center"/>
          </w:tcPr>
          <w:p>
            <w:pPr>
              <w:widowControl/>
              <w:jc w:val="left"/>
              <w:rPr>
                <w:rFonts w:hint="eastAsia" w:eastAsia="宋体"/>
                <w:bCs/>
                <w:sz w:val="24"/>
                <w:lang w:val="en-US" w:eastAsia="zh-CN"/>
              </w:rPr>
            </w:pPr>
            <w:r>
              <w:rPr>
                <w:rFonts w:hint="eastAsia"/>
                <w:bCs/>
                <w:sz w:val="24"/>
                <w:lang w:val="en-US" w:eastAsia="zh-CN"/>
              </w:rPr>
              <w:t>3层</w:t>
            </w:r>
          </w:p>
        </w:tc>
        <w:tc>
          <w:tcPr>
            <w:tcW w:w="235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思政及文化宣传用房</w:t>
            </w: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易班工作中心</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bCs/>
                <w:sz w:val="24"/>
                <w:lang w:val="en-US" w:eastAsia="zh-CN"/>
              </w:rPr>
            </w:pPr>
          </w:p>
        </w:tc>
        <w:tc>
          <w:tcPr>
            <w:tcW w:w="2351" w:type="dxa"/>
            <w:vMerge w:val="continue"/>
            <w:tcBorders>
              <w:left w:val="single" w:color="auto" w:sz="4" w:space="0"/>
              <w:right w:val="single" w:color="auto" w:sz="4" w:space="0"/>
            </w:tcBorders>
            <w:vAlign w:val="center"/>
          </w:tcPr>
          <w:p>
            <w:pPr>
              <w:spacing w:line="360" w:lineRule="auto"/>
              <w:jc w:val="center"/>
              <w:rPr>
                <w:rFonts w:hint="eastAsia"/>
                <w:bCs/>
                <w:sz w:val="24"/>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lang w:val="en-US" w:eastAsia="zh-CN"/>
              </w:rPr>
              <w:t>心理健康</w:t>
            </w:r>
            <w:r>
              <w:rPr>
                <w:rFonts w:hint="eastAsia"/>
                <w:bCs/>
                <w:sz w:val="24"/>
              </w:rPr>
              <w:t>中心</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lang w:val="en-US" w:eastAsia="zh-CN"/>
              </w:rPr>
              <w:t>3</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Cs/>
                <w:sz w:val="24"/>
                <w:lang w:val="en-US" w:eastAsia="zh-CN"/>
              </w:rPr>
            </w:pPr>
            <w:r>
              <w:rPr>
                <w:rFonts w:hint="eastAsia"/>
                <w:bCs/>
                <w:sz w:val="24"/>
              </w:rPr>
              <w:t>青年</w:t>
            </w:r>
            <w:r>
              <w:rPr>
                <w:rFonts w:hint="eastAsia"/>
                <w:bCs/>
                <w:sz w:val="24"/>
                <w:lang w:val="en-US" w:eastAsia="zh-CN"/>
              </w:rPr>
              <w:t>媒体融媒体中心</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lang w:val="en-US" w:eastAsia="zh-CN"/>
              </w:rPr>
              <w:t>2</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Cs/>
                <w:sz w:val="24"/>
                <w:lang w:val="en-US" w:eastAsia="zh-CN"/>
              </w:rPr>
            </w:pPr>
            <w:r>
              <w:rPr>
                <w:rFonts w:hint="eastAsia"/>
                <w:bCs/>
                <w:sz w:val="24"/>
              </w:rPr>
              <w:t>青马工程</w:t>
            </w:r>
            <w:r>
              <w:rPr>
                <w:rFonts w:hint="eastAsia"/>
                <w:bCs/>
                <w:sz w:val="24"/>
                <w:lang w:val="en-US" w:eastAsia="zh-CN"/>
              </w:rPr>
              <w:t>培训中心</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lang w:val="en-US" w:eastAsia="zh-CN"/>
              </w:rPr>
              <w:t>2</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rFonts w:hint="eastAsia" w:eastAsia="宋体"/>
                <w:bCs/>
                <w:sz w:val="24"/>
                <w:lang w:val="en-US" w:eastAsia="zh-CN"/>
              </w:rPr>
            </w:pPr>
          </w:p>
        </w:tc>
        <w:tc>
          <w:tcPr>
            <w:tcW w:w="235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bCs/>
                <w:sz w:val="24"/>
                <w:lang w:eastAsia="zh-CN"/>
              </w:rPr>
            </w:pPr>
            <w:r>
              <w:rPr>
                <w:rFonts w:hint="eastAsia"/>
                <w:bCs/>
                <w:sz w:val="24"/>
                <w:lang w:val="en-US" w:eastAsia="zh-CN"/>
              </w:rPr>
              <w:t>大学生美育教育中心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FF0000"/>
                <w:kern w:val="2"/>
                <w:sz w:val="24"/>
                <w:vertAlign w:val="baseline"/>
                <w:lang w:val="en-US" w:eastAsia="zh-CN" w:bidi="ar-SA"/>
              </w:rPr>
            </w:pPr>
            <w:r>
              <w:rPr>
                <w:rFonts w:hint="eastAsia"/>
                <w:bCs/>
                <w:color w:val="000000" w:themeColor="text1"/>
                <w:sz w:val="24"/>
                <w14:textFill>
                  <w14:solidFill>
                    <w14:schemeClr w14:val="tx1"/>
                  </w14:solidFill>
                </w14:textFill>
              </w:rPr>
              <w:t>舞蹈排练室</w:t>
            </w:r>
            <w:r>
              <w:rPr>
                <w:rFonts w:hint="eastAsia"/>
                <w:bCs/>
                <w:color w:val="000000" w:themeColor="text1"/>
                <w:sz w:val="24"/>
                <w:lang w:val="en-US" w:eastAsia="zh-CN"/>
                <w14:textFill>
                  <w14:solidFill>
                    <w14:schemeClr w14:val="tx1"/>
                  </w14:solidFill>
                </w14:textFill>
              </w:rPr>
              <w:t>200平方米</w:t>
            </w:r>
            <w:r>
              <w:rPr>
                <w:rFonts w:hint="eastAsia"/>
                <w:b/>
                <w:color w:val="000000" w:themeColor="text1"/>
                <w:sz w:val="24"/>
                <w:vertAlign w:val="baseline"/>
                <w:lang w:val="en-US" w:eastAsia="zh-CN"/>
                <w14:textFill>
                  <w14:solidFill>
                    <w14:schemeClr w14:val="tx1"/>
                  </w14:solidFill>
                </w14:textFill>
              </w:rPr>
              <w:t>1间、</w:t>
            </w:r>
            <w:r>
              <w:rPr>
                <w:rFonts w:hint="eastAsia"/>
                <w:bCs/>
                <w:color w:val="000000" w:themeColor="text1"/>
                <w:sz w:val="24"/>
                <w:lang w:val="en-US" w:eastAsia="zh-CN"/>
                <w14:textFill>
                  <w14:solidFill>
                    <w14:schemeClr w14:val="tx1"/>
                  </w14:solidFill>
                </w14:textFill>
              </w:rPr>
              <w:t>100平方米</w:t>
            </w:r>
            <w:r>
              <w:rPr>
                <w:rFonts w:hint="eastAsia"/>
                <w:b/>
                <w:color w:val="000000" w:themeColor="text1"/>
                <w:sz w:val="24"/>
                <w:vertAlign w:val="baseline"/>
                <w:lang w:val="en-US" w:eastAsia="zh-CN"/>
                <w14:textFill>
                  <w14:solidFill>
                    <w14:schemeClr w14:val="tx1"/>
                  </w14:solidFill>
                </w14:textFill>
              </w:rPr>
              <w:t>1间</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FF0000"/>
                <w:kern w:val="2"/>
                <w:sz w:val="24"/>
                <w:lang w:val="en-US" w:eastAsia="zh-CN" w:bidi="ar-SA"/>
              </w:rPr>
            </w:pPr>
            <w:r>
              <w:rPr>
                <w:rFonts w:hint="eastAsia"/>
                <w:bCs/>
                <w:color w:val="000000" w:themeColor="text1"/>
                <w:sz w:val="24"/>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大学生艺术团化妆间</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使用中文字体)" w:hAnsi="(使用中文字体)" w:eastAsia="宋体" w:cs="(使用中文字体)"/>
                <w:bCs/>
                <w:kern w:val="2"/>
                <w:sz w:val="24"/>
                <w:lang w:val="en-US" w:eastAsia="zh-CN" w:bidi="ar-SA"/>
              </w:rPr>
            </w:pPr>
            <w:r>
              <w:rPr>
                <w:rFonts w:hint="eastAsia"/>
                <w:bCs/>
                <w:sz w:val="24"/>
              </w:rPr>
              <w:t>大学生艺术团服装间及收纳间</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使用中文字体)" w:hAnsi="(使用中文字体)" w:eastAsia="宋体" w:cs="(使用中文字体)"/>
                <w:bCs/>
                <w:kern w:val="2"/>
                <w:sz w:val="24"/>
                <w:lang w:val="en-US" w:eastAsia="zh-CN" w:bidi="ar-SA"/>
              </w:rPr>
            </w:pPr>
            <w:r>
              <w:rPr>
                <w:rFonts w:hint="eastAsia"/>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乐团</w:t>
            </w:r>
            <w:r>
              <w:rPr>
                <w:rFonts w:hint="eastAsia"/>
                <w:bCs/>
                <w:sz w:val="24"/>
                <w:lang w:eastAsia="zh-CN"/>
              </w:rPr>
              <w:t>、</w:t>
            </w:r>
            <w:r>
              <w:rPr>
                <w:rFonts w:hint="eastAsia"/>
                <w:bCs/>
                <w:sz w:val="24"/>
                <w:lang w:val="en-US" w:eastAsia="zh-CN"/>
              </w:rPr>
              <w:t>合唱团</w:t>
            </w:r>
            <w:r>
              <w:rPr>
                <w:rFonts w:hint="eastAsia"/>
                <w:bCs/>
                <w:sz w:val="24"/>
              </w:rPr>
              <w:t>排练室</w:t>
            </w:r>
          </w:p>
        </w:tc>
        <w:tc>
          <w:tcPr>
            <w:tcW w:w="12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Cs/>
                <w:sz w:val="24"/>
              </w:rPr>
            </w:pPr>
            <w:r>
              <w:rPr>
                <w:rFonts w:hint="eastAsia"/>
                <w:bCs/>
                <w:sz w:val="24"/>
              </w:rPr>
              <w:t>1</w:t>
            </w:r>
            <w:r>
              <w:rPr>
                <w:rFonts w:hint="eastAsia"/>
                <w:bCs/>
                <w:sz w:val="24"/>
                <w:lang w:val="en-US" w:eastAsia="zh-CN"/>
              </w:rPr>
              <w:t>8</w:t>
            </w:r>
            <w:r>
              <w:rPr>
                <w:rFonts w:hint="eastAsia"/>
                <w:bCs/>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更衣淋浴间</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widowControl/>
              <w:jc w:val="left"/>
              <w:rPr>
                <w:bCs/>
                <w:sz w:val="24"/>
              </w:rPr>
            </w:pPr>
          </w:p>
        </w:tc>
        <w:tc>
          <w:tcPr>
            <w:tcW w:w="2351" w:type="dxa"/>
            <w:tcBorders>
              <w:top w:val="single" w:color="auto" w:sz="4" w:space="0"/>
              <w:left w:val="single" w:color="auto" w:sz="4" w:space="0"/>
              <w:bottom w:val="single" w:color="auto" w:sz="4" w:space="0"/>
              <w:right w:val="single" w:color="auto" w:sz="4" w:space="0"/>
            </w:tcBorders>
            <w:vAlign w:val="center"/>
          </w:tcPr>
          <w:p>
            <w:pPr>
              <w:widowControl/>
              <w:jc w:val="left"/>
              <w:rPr>
                <w:bCs/>
                <w:sz w:val="24"/>
              </w:rPr>
            </w:pPr>
            <w:r>
              <w:rPr>
                <w:rFonts w:hint="eastAsia"/>
                <w:bCs/>
                <w:sz w:val="24"/>
              </w:rPr>
              <w:t>学生优秀</w:t>
            </w:r>
            <w:r>
              <w:rPr>
                <w:rFonts w:hint="eastAsia"/>
                <w:bCs/>
                <w:sz w:val="24"/>
                <w:lang w:val="en-US" w:eastAsia="zh-CN"/>
              </w:rPr>
              <w:t>成果</w:t>
            </w:r>
            <w:r>
              <w:rPr>
                <w:rFonts w:hint="eastAsia"/>
                <w:bCs/>
                <w:sz w:val="24"/>
              </w:rPr>
              <w:t>展示馆</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sz w:val="24"/>
              </w:rPr>
            </w:pPr>
            <w:r>
              <w:rPr>
                <w:rFonts w:hint="eastAsia"/>
                <w:bCs/>
                <w:sz w:val="24"/>
                <w:lang w:val="en-US" w:eastAsia="zh-CN"/>
              </w:rPr>
              <w:t>3</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bCs/>
                <w:sz w:val="24"/>
              </w:rPr>
            </w:pPr>
            <w:r>
              <w:rPr>
                <w:rFonts w:hint="eastAsia"/>
                <w:b/>
                <w:sz w:val="24"/>
                <w:lang w:val="en-US" w:eastAsia="zh-CN"/>
              </w:rPr>
              <w:t>4层</w:t>
            </w:r>
          </w:p>
        </w:tc>
        <w:tc>
          <w:tcPr>
            <w:tcW w:w="2351"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eastAsia="宋体"/>
                <w:bCs/>
                <w:sz w:val="24"/>
                <w:lang w:eastAsia="zh-CN"/>
              </w:rPr>
            </w:pPr>
            <w:r>
              <w:rPr>
                <w:rFonts w:hint="eastAsia"/>
                <w:bCs/>
                <w:sz w:val="24"/>
                <w:lang w:val="en-US" w:eastAsia="zh-CN"/>
              </w:rPr>
              <w:t>社团活动中心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14:textFill>
                  <w14:solidFill>
                    <w14:schemeClr w14:val="tx1"/>
                  </w14:solidFill>
                </w14:textFill>
              </w:rPr>
              <w:t>公益类社团活动室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14:textFill>
                  <w14:solidFill>
                    <w14:schemeClr w14:val="tx1"/>
                  </w14:solidFill>
                </w14:textFill>
              </w:rPr>
              <w:t>1</w:t>
            </w:r>
            <w:r>
              <w:rPr>
                <w:rFonts w:hint="eastAsia"/>
                <w:bCs/>
                <w:color w:val="000000" w:themeColor="text1"/>
                <w:sz w:val="24"/>
                <w:lang w:val="en-US" w:eastAsia="zh-CN"/>
                <w14:textFill>
                  <w14:solidFill>
                    <w14:schemeClr w14:val="tx1"/>
                  </w14:solidFill>
                </w14:textFill>
              </w:rPr>
              <w:t>0</w:t>
            </w:r>
            <w:r>
              <w:rPr>
                <w:rFonts w:hint="eastAsia"/>
                <w:bCs/>
                <w:color w:val="000000" w:themeColor="text1"/>
                <w:sz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
                <w:sz w:val="24"/>
                <w:lang w:val="en-US" w:eastAsia="zh-CN"/>
              </w:rPr>
            </w:pPr>
          </w:p>
        </w:tc>
        <w:tc>
          <w:tcPr>
            <w:tcW w:w="2351" w:type="dxa"/>
            <w:vMerge w:val="continue"/>
            <w:tcBorders>
              <w:left w:val="single" w:color="auto" w:sz="4" w:space="0"/>
              <w:right w:val="single" w:color="auto" w:sz="4" w:space="0"/>
            </w:tcBorders>
            <w:vAlign w:val="center"/>
          </w:tcPr>
          <w:p>
            <w:pPr>
              <w:spacing w:line="360" w:lineRule="auto"/>
              <w:jc w:val="center"/>
              <w:rPr>
                <w:rFonts w:hint="eastAsia"/>
                <w:bCs/>
                <w:sz w:val="24"/>
                <w:lang w:val="en-US" w:eastAsia="zh-CN"/>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小型社团活动室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lang w:val="en-US" w:eastAsia="zh-CN"/>
              </w:rPr>
              <w:t>3</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
                <w:sz w:val="24"/>
                <w:lang w:val="en-US" w:eastAsia="zh-CN"/>
              </w:rPr>
            </w:pPr>
          </w:p>
        </w:tc>
        <w:tc>
          <w:tcPr>
            <w:tcW w:w="2351" w:type="dxa"/>
            <w:vMerge w:val="continue"/>
            <w:tcBorders>
              <w:left w:val="single" w:color="auto" w:sz="4" w:space="0"/>
              <w:right w:val="single" w:color="auto" w:sz="4" w:space="0"/>
            </w:tcBorders>
            <w:vAlign w:val="center"/>
          </w:tcPr>
          <w:p>
            <w:pPr>
              <w:spacing w:line="360" w:lineRule="auto"/>
              <w:jc w:val="center"/>
              <w:rPr>
                <w:rFonts w:hint="eastAsia"/>
                <w:bCs/>
                <w:sz w:val="24"/>
                <w:lang w:val="en-US" w:eastAsia="zh-CN"/>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14:textFill>
                  <w14:solidFill>
                    <w14:schemeClr w14:val="tx1"/>
                  </w14:solidFill>
                </w14:textFill>
              </w:rPr>
              <w:t>团学沙龙研讨室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color w:val="000000" w:themeColor="text1"/>
                <w:kern w:val="2"/>
                <w:sz w:val="24"/>
                <w:lang w:val="en-US" w:eastAsia="zh-CN" w:bidi="ar-SA"/>
                <w14:textFill>
                  <w14:solidFill>
                    <w14:schemeClr w14:val="tx1"/>
                  </w14:solidFill>
                </w14:textFill>
              </w:rPr>
            </w:pPr>
            <w:r>
              <w:rPr>
                <w:rFonts w:hint="eastAsia"/>
                <w:bCs/>
                <w:color w:val="000000" w:themeColor="text1"/>
                <w:sz w:val="24"/>
                <w14:textFill>
                  <w14:solidFill>
                    <w14:schemeClr w14:val="tx1"/>
                  </w14:solidFill>
                </w14:textFill>
              </w:rPr>
              <w:t>2</w:t>
            </w:r>
            <w:r>
              <w:rPr>
                <w:rFonts w:hint="eastAsia"/>
                <w:bCs/>
                <w:color w:val="000000" w:themeColor="text1"/>
                <w:sz w:val="24"/>
                <w:lang w:val="en-US" w:eastAsia="zh-CN"/>
                <w14:textFill>
                  <w14:solidFill>
                    <w14:schemeClr w14:val="tx1"/>
                  </w14:solidFill>
                </w14:textFill>
              </w:rPr>
              <w:t>0</w:t>
            </w:r>
            <w:r>
              <w:rPr>
                <w:rFonts w:hint="eastAsia"/>
                <w:bCs/>
                <w:color w:val="000000" w:themeColor="text1"/>
                <w:sz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
                <w:sz w:val="24"/>
                <w:lang w:val="en-US" w:eastAsia="zh-CN"/>
              </w:rPr>
            </w:pPr>
          </w:p>
        </w:tc>
        <w:tc>
          <w:tcPr>
            <w:tcW w:w="2351" w:type="dxa"/>
            <w:vMerge w:val="continue"/>
            <w:tcBorders>
              <w:left w:val="single" w:color="auto" w:sz="4" w:space="0"/>
              <w:right w:val="single" w:color="auto" w:sz="4" w:space="0"/>
            </w:tcBorders>
            <w:vAlign w:val="center"/>
          </w:tcPr>
          <w:p>
            <w:pPr>
              <w:spacing w:line="360" w:lineRule="auto"/>
              <w:jc w:val="center"/>
              <w:rPr>
                <w:rFonts w:hint="eastAsia"/>
                <w:bCs/>
                <w:sz w:val="24"/>
                <w:lang w:val="en-US" w:eastAsia="zh-CN"/>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文体类社团活动室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lang w:val="en-US" w:eastAsia="zh-CN"/>
              </w:rPr>
              <w:t>4</w:t>
            </w:r>
            <w:r>
              <w:rPr>
                <w:rFonts w:hint="eastAsia"/>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right w:val="single" w:color="auto" w:sz="4" w:space="0"/>
            </w:tcBorders>
            <w:vAlign w:val="center"/>
          </w:tcPr>
          <w:p>
            <w:pPr>
              <w:spacing w:line="360" w:lineRule="auto"/>
              <w:jc w:val="center"/>
              <w:rPr>
                <w:rFonts w:hint="eastAsia"/>
                <w:b/>
                <w:sz w:val="24"/>
                <w:lang w:val="en-US" w:eastAsia="zh-CN"/>
              </w:rPr>
            </w:pPr>
          </w:p>
        </w:tc>
        <w:tc>
          <w:tcPr>
            <w:tcW w:w="2351" w:type="dxa"/>
            <w:vMerge w:val="continue"/>
            <w:tcBorders>
              <w:left w:val="single" w:color="auto" w:sz="4" w:space="0"/>
              <w:right w:val="single" w:color="auto" w:sz="4" w:space="0"/>
            </w:tcBorders>
            <w:vAlign w:val="center"/>
          </w:tcPr>
          <w:p>
            <w:pPr>
              <w:spacing w:line="360" w:lineRule="auto"/>
              <w:jc w:val="center"/>
              <w:rPr>
                <w:rFonts w:hint="eastAsia"/>
                <w:bCs/>
                <w:sz w:val="24"/>
                <w:lang w:val="en-US" w:eastAsia="zh-CN"/>
              </w:rPr>
            </w:pP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科技类社团活动室</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使用中文字体)" w:hAnsi="(使用中文字体)" w:eastAsia="宋体" w:cs="(使用中文字体)"/>
                <w:bCs/>
                <w:kern w:val="2"/>
                <w:sz w:val="24"/>
                <w:lang w:val="en-US" w:eastAsia="zh-CN" w:bidi="ar-SA"/>
              </w:rPr>
            </w:pPr>
            <w:r>
              <w:rPr>
                <w:rFonts w:hint="eastAsia"/>
                <w:bCs/>
                <w:sz w:val="24"/>
              </w:rPr>
              <w:t>1</w:t>
            </w:r>
            <w:r>
              <w:rPr>
                <w:rFonts w:hint="eastAsia"/>
                <w:bCs/>
                <w:sz w:val="24"/>
                <w:lang w:val="en-US" w:eastAsia="zh-CN"/>
              </w:rPr>
              <w:t>2</w:t>
            </w:r>
            <w:r>
              <w:rPr>
                <w:rFonts w:hint="eastAsia"/>
                <w:bCs/>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Borders>
              <w:left w:val="single" w:color="auto" w:sz="4" w:space="0"/>
              <w:bottom w:val="single" w:color="auto" w:sz="4" w:space="0"/>
              <w:right w:val="single" w:color="auto" w:sz="4" w:space="0"/>
            </w:tcBorders>
            <w:vAlign w:val="center"/>
          </w:tcPr>
          <w:p>
            <w:pPr>
              <w:widowControl/>
              <w:jc w:val="left"/>
              <w:rPr>
                <w:bCs/>
                <w:sz w:val="24"/>
              </w:rPr>
            </w:pPr>
          </w:p>
        </w:tc>
        <w:tc>
          <w:tcPr>
            <w:tcW w:w="2351" w:type="dxa"/>
            <w:tcBorders>
              <w:left w:val="single" w:color="auto" w:sz="4" w:space="0"/>
              <w:bottom w:val="single" w:color="auto" w:sz="4" w:space="0"/>
              <w:right w:val="single" w:color="auto" w:sz="4" w:space="0"/>
            </w:tcBorders>
            <w:vAlign w:val="center"/>
          </w:tcPr>
          <w:p>
            <w:pPr>
              <w:spacing w:line="360" w:lineRule="auto"/>
              <w:jc w:val="center"/>
              <w:rPr>
                <w:rFonts w:hint="default"/>
                <w:bCs/>
                <w:sz w:val="24"/>
                <w:lang w:val="en-US"/>
              </w:rPr>
            </w:pPr>
            <w:r>
              <w:rPr>
                <w:rFonts w:hint="eastAsia"/>
                <w:bCs/>
                <w:color w:val="000000" w:themeColor="text1"/>
                <w:sz w:val="24"/>
                <w14:textFill>
                  <w14:solidFill>
                    <w14:schemeClr w14:val="tx1"/>
                  </w14:solidFill>
                </w14:textFill>
              </w:rPr>
              <w:t>学生</w:t>
            </w:r>
            <w:r>
              <w:rPr>
                <w:rFonts w:hint="eastAsia"/>
                <w:bCs/>
                <w:color w:val="000000" w:themeColor="text1"/>
                <w:sz w:val="24"/>
                <w:lang w:val="en-US" w:eastAsia="zh-CN"/>
                <w14:textFill>
                  <w14:solidFill>
                    <w14:schemeClr w14:val="tx1"/>
                  </w14:solidFill>
                </w14:textFill>
              </w:rPr>
              <w:t>科创</w:t>
            </w:r>
            <w:r>
              <w:rPr>
                <w:rFonts w:hint="eastAsia"/>
                <w:bCs/>
                <w:color w:val="000000" w:themeColor="text1"/>
                <w:sz w:val="24"/>
                <w14:textFill>
                  <w14:solidFill>
                    <w14:schemeClr w14:val="tx1"/>
                  </w14:solidFill>
                </w14:textFill>
              </w:rPr>
              <w:t>实践中心</w:t>
            </w:r>
          </w:p>
        </w:tc>
        <w:tc>
          <w:tcPr>
            <w:tcW w:w="41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eastAsia="宋体"/>
                <w:bCs/>
                <w:color w:val="000000" w:themeColor="text1"/>
                <w:sz w:val="24"/>
                <w:lang w:val="en-US" w:eastAsia="zh-CN"/>
                <w14:textFill>
                  <w14:solidFill>
                    <w14:schemeClr w14:val="tx1"/>
                  </w14:solidFill>
                </w14:textFill>
              </w:rPr>
            </w:pPr>
            <w:r>
              <w:rPr>
                <w:rFonts w:hint="eastAsia"/>
                <w:bCs/>
                <w:color w:val="000000" w:themeColor="text1"/>
                <w:sz w:val="24"/>
                <w:lang w:val="en-US" w:eastAsia="zh-CN"/>
                <w14:textFill>
                  <w14:solidFill>
                    <w14:schemeClr w14:val="tx1"/>
                  </w14:solidFill>
                </w14:textFill>
              </w:rPr>
              <w:t>学生科技活动和成果展示</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bCs/>
                <w:color w:val="000000" w:themeColor="text1"/>
                <w:sz w:val="24"/>
                <w:lang w:val="en-US" w:eastAsia="zh-CN"/>
                <w14:textFill>
                  <w14:solidFill>
                    <w14:schemeClr w14:val="tx1"/>
                  </w14:solidFill>
                </w14:textFill>
              </w:rPr>
            </w:pPr>
            <w:r>
              <w:rPr>
                <w:rFonts w:hint="eastAsia"/>
                <w:bCs/>
                <w:color w:val="000000" w:themeColor="text1"/>
                <w:sz w:val="24"/>
                <w:lang w:val="en-US" w:eastAsia="zh-CN"/>
                <w14:textFill>
                  <w14:solidFill>
                    <w14:schemeClr w14:val="tx1"/>
                  </w14:solidFill>
                </w14:textFill>
              </w:rPr>
              <w:t>5</w:t>
            </w:r>
            <w:r>
              <w:rPr>
                <w:rFonts w:hint="eastAsia"/>
                <w:bCs/>
                <w:color w:val="000000" w:themeColor="text1"/>
                <w:sz w:val="24"/>
                <w14:textFill>
                  <w14:solidFill>
                    <w14:schemeClr w14:val="tx1"/>
                  </w14:solidFill>
                </w14:textFill>
              </w:rPr>
              <w:t>00</w:t>
            </w:r>
          </w:p>
        </w:tc>
      </w:tr>
    </w:tbl>
    <w:p>
      <w:pPr>
        <w:spacing w:line="360" w:lineRule="auto"/>
        <w:ind w:firstLine="5621" w:firstLineChars="2000"/>
        <w:jc w:val="left"/>
        <w:rPr>
          <w:b/>
          <w:bCs/>
          <w:sz w:val="28"/>
          <w:szCs w:val="28"/>
        </w:rPr>
      </w:pPr>
    </w:p>
    <w:p>
      <w:pPr>
        <w:spacing w:line="360" w:lineRule="auto"/>
        <w:ind w:firstLine="5621" w:firstLineChars="2000"/>
        <w:jc w:val="left"/>
        <w:rPr>
          <w:b/>
          <w:bCs/>
          <w:sz w:val="28"/>
          <w:szCs w:val="28"/>
        </w:rPr>
      </w:pPr>
    </w:p>
    <w:p>
      <w:pPr>
        <w:spacing w:line="360" w:lineRule="auto"/>
        <w:ind w:firstLine="5600" w:firstLineChars="2000"/>
        <w:jc w:val="left"/>
        <w:rPr>
          <w:rFonts w:hint="eastAsia"/>
          <w:b w:val="0"/>
          <w:bCs w:val="0"/>
          <w:sz w:val="28"/>
          <w:szCs w:val="28"/>
          <w:lang w:eastAsia="zh-CN"/>
        </w:rPr>
      </w:pPr>
      <w:r>
        <w:rPr>
          <w:rFonts w:hint="eastAsia"/>
          <w:b w:val="0"/>
          <w:bCs w:val="0"/>
          <w:sz w:val="28"/>
          <w:szCs w:val="28"/>
          <w:lang w:eastAsia="zh-CN"/>
        </w:rPr>
        <w:t>宿州学院</w:t>
      </w:r>
    </w:p>
    <w:p>
      <w:pPr>
        <w:spacing w:line="360" w:lineRule="auto"/>
        <w:ind w:firstLine="5320" w:firstLineChars="1900"/>
        <w:jc w:val="left"/>
        <w:rPr>
          <w:rFonts w:hint="default"/>
          <w:b w:val="0"/>
          <w:bCs w:val="0"/>
          <w:sz w:val="28"/>
          <w:szCs w:val="28"/>
          <w:lang w:val="en-US" w:eastAsia="zh-CN"/>
        </w:rPr>
      </w:pPr>
      <w:r>
        <w:rPr>
          <w:rFonts w:hint="eastAsia"/>
          <w:b w:val="0"/>
          <w:bCs w:val="0"/>
          <w:sz w:val="28"/>
          <w:szCs w:val="28"/>
          <w:lang w:val="en-US" w:eastAsia="zh-CN"/>
        </w:rPr>
        <w:t>2025年6月20日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使用中文字体)">
    <w:altName w:val="宋体"/>
    <w:panose1 w:val="00000000000000000000"/>
    <w:charset w:val="86"/>
    <w:family w:val="roman"/>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D2472"/>
    <w:rsid w:val="001C628F"/>
    <w:rsid w:val="00305CE7"/>
    <w:rsid w:val="00871ACD"/>
    <w:rsid w:val="00B64224"/>
    <w:rsid w:val="00B93A97"/>
    <w:rsid w:val="00ED0584"/>
    <w:rsid w:val="03EA4CF1"/>
    <w:rsid w:val="04051E5E"/>
    <w:rsid w:val="04373786"/>
    <w:rsid w:val="0568602C"/>
    <w:rsid w:val="091D2B8E"/>
    <w:rsid w:val="095F4313"/>
    <w:rsid w:val="0A8C7FBE"/>
    <w:rsid w:val="0BFD1732"/>
    <w:rsid w:val="0E062939"/>
    <w:rsid w:val="0E4B0DA0"/>
    <w:rsid w:val="0F9E7D5E"/>
    <w:rsid w:val="144204A1"/>
    <w:rsid w:val="14991DAB"/>
    <w:rsid w:val="14AD2472"/>
    <w:rsid w:val="176127D3"/>
    <w:rsid w:val="1967020E"/>
    <w:rsid w:val="1A143F41"/>
    <w:rsid w:val="20A756FA"/>
    <w:rsid w:val="22183599"/>
    <w:rsid w:val="256B13EC"/>
    <w:rsid w:val="26681488"/>
    <w:rsid w:val="284A0BC8"/>
    <w:rsid w:val="28D620AB"/>
    <w:rsid w:val="2A202079"/>
    <w:rsid w:val="2B463C61"/>
    <w:rsid w:val="2D4F478A"/>
    <w:rsid w:val="2F2F70EA"/>
    <w:rsid w:val="2FEE6D2E"/>
    <w:rsid w:val="312A508C"/>
    <w:rsid w:val="370C40B1"/>
    <w:rsid w:val="37AB0531"/>
    <w:rsid w:val="38114D8C"/>
    <w:rsid w:val="3BED53B2"/>
    <w:rsid w:val="3EB46FF8"/>
    <w:rsid w:val="44EB17AA"/>
    <w:rsid w:val="46745ABF"/>
    <w:rsid w:val="48F36E7F"/>
    <w:rsid w:val="49DC0844"/>
    <w:rsid w:val="52FB6B88"/>
    <w:rsid w:val="53476F5E"/>
    <w:rsid w:val="55012B07"/>
    <w:rsid w:val="55F82837"/>
    <w:rsid w:val="56C34335"/>
    <w:rsid w:val="59FF3A27"/>
    <w:rsid w:val="5A506FAA"/>
    <w:rsid w:val="5C1B2D56"/>
    <w:rsid w:val="63C70C29"/>
    <w:rsid w:val="642301C1"/>
    <w:rsid w:val="662D17CA"/>
    <w:rsid w:val="672079B4"/>
    <w:rsid w:val="678A16D0"/>
    <w:rsid w:val="68AF3ED8"/>
    <w:rsid w:val="6CE21093"/>
    <w:rsid w:val="6D5B09CB"/>
    <w:rsid w:val="70E616D1"/>
    <w:rsid w:val="711A45E2"/>
    <w:rsid w:val="71FD5788"/>
    <w:rsid w:val="72FE608C"/>
    <w:rsid w:val="748307A3"/>
    <w:rsid w:val="74B11819"/>
    <w:rsid w:val="7A5A4B5E"/>
    <w:rsid w:val="7C63789C"/>
    <w:rsid w:val="7EEA7160"/>
    <w:rsid w:val="9DDE0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1555</Words>
  <Characters>1786</Characters>
  <Lines>11</Lines>
  <Paragraphs>3</Paragraphs>
  <TotalTime>4</TotalTime>
  <ScaleCrop>false</ScaleCrop>
  <LinksUpToDate>false</LinksUpToDate>
  <CharactersWithSpaces>1790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2022-04-27T16:15:00Z</dcterms:created>
  <dc:creator>风</dc:creator>
  <cp:lastModifiedBy>greatwall</cp:lastModifiedBy>
  <dcterms:modified xsi:type="dcterms:W3CDTF">2025-07-14T15:05:16Z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EA15AD81CBE9443986DE7DC96868B9C9_13</vt:lpwstr>
  </property>
  <property fmtid="{D5CDD505-2E9C-101B-9397-08002B2CF9AE}" pid="4" name="KSOTemplateDocerSaveRecord">
    <vt:lpwstr>eyJoZGlkIjoiMTQ4M2Q0MTEyNmQxZWE3YjBlOTczNjhhNWRiZmQ3MmEifQ==</vt:lpwstr>
  </property>
</Properties>
</file>